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ADB12" w14:textId="20BF4DE5" w:rsidR="00244744" w:rsidRPr="00B60462" w:rsidRDefault="00192FF8" w:rsidP="00311651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教育出版</w:t>
      </w:r>
      <w:r w:rsidR="006E3018" w:rsidRPr="00B60462">
        <w:rPr>
          <w:rFonts w:ascii="ＭＳ 明朝" w:hAnsi="ＭＳ 明朝" w:hint="eastAsia"/>
          <w:sz w:val="18"/>
          <w:szCs w:val="18"/>
        </w:rPr>
        <w:t>版</w:t>
      </w:r>
      <w:r>
        <w:rPr>
          <w:rFonts w:ascii="ＭＳ 明朝" w:hAnsi="ＭＳ 明朝" w:hint="eastAsia"/>
          <w:sz w:val="18"/>
          <w:szCs w:val="18"/>
        </w:rPr>
        <w:t>１</w:t>
      </w:r>
      <w:r w:rsidR="006E3018" w:rsidRPr="00B60462">
        <w:rPr>
          <w:rFonts w:ascii="ＭＳ 明朝" w:hAnsi="ＭＳ 明朝" w:hint="eastAsia"/>
          <w:sz w:val="18"/>
          <w:szCs w:val="18"/>
        </w:rPr>
        <w:t>年　問題編　　　　　　　　　　　　　　　　　秀学社</w:t>
      </w:r>
    </w:p>
    <w:p w14:paraId="7EC312D5" w14:textId="6F6B1C69" w:rsidR="00244744" w:rsidRPr="00B60462" w:rsidRDefault="006E3018" w:rsidP="00311651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175C83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047267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2A6684" w:rsidRPr="002A6684">
        <w:rPr>
          <w:rFonts w:ascii="ＭＳ 明朝" w:hAnsi="ＭＳ 明朝" w:hint="eastAsia"/>
          <w:szCs w:val="24"/>
        </w:rPr>
        <w:t xml:space="preserve">回テスト■　</w:t>
      </w:r>
      <w:r w:rsidR="002A6684" w:rsidRPr="002D62B1">
        <w:rPr>
          <w:rFonts w:ascii="ＭＳ 明朝" w:hAnsi="ＭＳ 明朝" w:hint="eastAsia"/>
          <w:sz w:val="20"/>
          <w:szCs w:val="20"/>
        </w:rPr>
        <w:t>「</w:t>
      </w:r>
      <w:r w:rsidR="00047267" w:rsidRPr="00047267">
        <w:rPr>
          <w:rFonts w:ascii="ＭＳ 明朝" w:hAnsi="ＭＳ 明朝" w:hint="eastAsia"/>
          <w:sz w:val="20"/>
          <w:szCs w:val="20"/>
        </w:rPr>
        <w:t>蜘蛛の糸</w:t>
      </w:r>
      <w:r w:rsidR="002A6684" w:rsidRPr="002D62B1">
        <w:rPr>
          <w:rFonts w:ascii="ＭＳ 明朝" w:hAnsi="ＭＳ 明朝" w:hint="eastAsia"/>
          <w:sz w:val="20"/>
          <w:szCs w:val="20"/>
        </w:rPr>
        <w:t>」</w:t>
      </w:r>
    </w:p>
    <w:p w14:paraId="1CB678A8" w14:textId="77777777" w:rsidR="006E3018" w:rsidRPr="00B60462" w:rsidRDefault="006E3018" w:rsidP="00311651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B60462">
        <w:rPr>
          <w:rFonts w:ascii="ＭＳ 明朝" w:hAnsi="ＭＳ 明朝" w:hint="eastAsia"/>
          <w:sz w:val="21"/>
          <w:szCs w:val="21"/>
        </w:rPr>
        <w:t xml:space="preserve">　</w:t>
      </w:r>
      <w:r w:rsidRPr="00B60462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1F3F8180" w14:textId="77777777" w:rsidR="00244744" w:rsidRPr="00A96732" w:rsidRDefault="006827C2" w:rsidP="00244744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 w:rsidR="000E4B07">
        <w:rPr>
          <w:rFonts w:hAnsi="ＭＳ 明朝" w:hint="eastAsia"/>
          <w:sz w:val="20"/>
        </w:rPr>
        <w:t>線の部分</w:t>
      </w:r>
      <w:r>
        <w:rPr>
          <w:rFonts w:hAnsi="ＭＳ 明朝" w:hint="eastAsia"/>
          <w:sz w:val="20"/>
        </w:rPr>
        <w:t>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2A2420DE" w14:textId="2B28DE6F" w:rsidR="00047267" w:rsidRPr="00755E6D" w:rsidRDefault="000A3EBC" w:rsidP="0004726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  <w:u w:val="single"/>
        </w:rPr>
        <w:t>暗闇</w:t>
      </w:r>
      <w:r w:rsidR="00047267" w:rsidRPr="00047267">
        <w:rPr>
          <w:rFonts w:ascii="HG教科書体" w:eastAsia="HG教科書体" w:hint="eastAsia"/>
        </w:rPr>
        <w:t>から現れる</w:t>
      </w:r>
      <w:r w:rsidR="00047267" w:rsidRPr="001B64FC">
        <w:rPr>
          <w:rFonts w:ascii="HG教科書体" w:eastAsia="HG教科書体" w:hint="eastAsia"/>
        </w:rPr>
        <w:t>。</w:t>
      </w:r>
      <w:r w:rsidR="00047267">
        <w:rPr>
          <w:rFonts w:ascii="HG教科書体" w:eastAsia="HG教科書体"/>
        </w:rPr>
        <w:tab/>
      </w:r>
    </w:p>
    <w:p w14:paraId="470DBB44" w14:textId="7F677C18" w:rsidR="00047267" w:rsidRPr="00755E6D" w:rsidRDefault="00047267" w:rsidP="0004726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一生</w:t>
      </w:r>
      <w:r w:rsidRPr="00047267">
        <w:rPr>
          <w:rFonts w:ascii="HG教科書体" w:eastAsia="HG教科書体" w:hint="eastAsia"/>
          <w:u w:val="single"/>
        </w:rPr>
        <w:t>懸命</w:t>
      </w:r>
      <w:r w:rsidRPr="00047267">
        <w:rPr>
          <w:rFonts w:ascii="HG教科書体" w:eastAsia="HG教科書体" w:hint="eastAsia"/>
        </w:rPr>
        <w:t>に走る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4D5F8A4" w14:textId="59EFBF57" w:rsidR="00047267" w:rsidRPr="00755E6D" w:rsidRDefault="00047267" w:rsidP="0004726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鑑賞に</w:t>
      </w:r>
      <w:r w:rsidRPr="00047267">
        <w:rPr>
          <w:rFonts w:ascii="HG教科書体" w:eastAsia="HG教科書体" w:hint="eastAsia"/>
          <w:u w:val="single"/>
        </w:rPr>
        <w:t>堪</w:t>
      </w:r>
      <w:r w:rsidRPr="00047267">
        <w:rPr>
          <w:rFonts w:ascii="HG教科書体" w:eastAsia="HG教科書体" w:hint="eastAsia"/>
        </w:rPr>
        <w:t>える作品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FB09CB8" w14:textId="7DB327DC" w:rsidR="00047267" w:rsidRPr="00755E6D" w:rsidRDefault="00047267" w:rsidP="00047267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  <w:u w:val="single"/>
        </w:rPr>
        <w:t>肝腎</w:t>
      </w:r>
      <w:r w:rsidRPr="00047267">
        <w:rPr>
          <w:rFonts w:ascii="HG教科書体" w:eastAsia="HG教科書体" w:hint="eastAsia"/>
        </w:rPr>
        <w:t>なことを聞く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5792379" w14:textId="6EE8918B" w:rsidR="00047267" w:rsidRPr="00755E6D" w:rsidRDefault="00047267" w:rsidP="00047267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服装に</w:t>
      </w:r>
      <w:r w:rsidRPr="00047267">
        <w:rPr>
          <w:rFonts w:ascii="HG教科書体" w:eastAsia="HG教科書体" w:hint="eastAsia"/>
          <w:u w:val="single"/>
        </w:rPr>
        <w:t>無頓着</w:t>
      </w:r>
      <w:r w:rsidRPr="00047267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352B09F" w14:textId="77777777" w:rsidR="00047267" w:rsidRDefault="00047267" w:rsidP="00047267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264EB189" w14:textId="77777777" w:rsidR="00047267" w:rsidRDefault="00047267" w:rsidP="00047267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3FD8C38" w14:textId="44790602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蛇が</w:t>
      </w:r>
      <w:r w:rsidRPr="00047267">
        <w:rPr>
          <w:rFonts w:ascii="HG教科書体" w:eastAsia="HG教科書体" w:hint="eastAsia"/>
          <w:u w:val="single"/>
        </w:rPr>
        <w:t>みちばた</w:t>
      </w:r>
      <w:r w:rsidRPr="00047267">
        <w:rPr>
          <w:rFonts w:ascii="HG教科書体" w:eastAsia="HG教科書体" w:hint="eastAsia"/>
        </w:rPr>
        <w:t>をはう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0F903B5" w14:textId="6874331D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足で地面を</w:t>
      </w:r>
      <w:r w:rsidRPr="00047267">
        <w:rPr>
          <w:rFonts w:ascii="HG教科書体" w:eastAsia="HG教科書体" w:hint="eastAsia"/>
          <w:u w:val="single"/>
        </w:rPr>
        <w:t>ふむ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C0FF58C" w14:textId="7DD7FE29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師の恩に</w:t>
      </w:r>
      <w:r w:rsidRPr="00047267">
        <w:rPr>
          <w:rFonts w:ascii="HG教科書体" w:eastAsia="HG教科書体" w:hint="eastAsia"/>
          <w:u w:val="single"/>
        </w:rPr>
        <w:t>むくいる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B4BB793" w14:textId="00DB1DAE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体が水に</w:t>
      </w:r>
      <w:r w:rsidRPr="00047267">
        <w:rPr>
          <w:rFonts w:ascii="HG教科書体" w:eastAsia="HG教科書体" w:hint="eastAsia"/>
          <w:u w:val="single"/>
        </w:rPr>
        <w:t>うく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02CE79B1" w14:textId="075C4F23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石が海中に</w:t>
      </w:r>
      <w:r w:rsidRPr="00047267">
        <w:rPr>
          <w:rFonts w:ascii="HG教科書体" w:eastAsia="HG教科書体" w:hint="eastAsia"/>
          <w:u w:val="single"/>
        </w:rPr>
        <w:t>しずむ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461F355F" w14:textId="3F09BD0B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友の失言を</w:t>
      </w:r>
      <w:r w:rsidRPr="00047267">
        <w:rPr>
          <w:rFonts w:ascii="HG教科書体" w:eastAsia="HG教科書体" w:hint="eastAsia"/>
          <w:u w:val="single"/>
        </w:rPr>
        <w:t>せめる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364F4E96" w14:textId="43C362F3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しずくが顔に</w:t>
      </w:r>
      <w:r w:rsidRPr="00047267">
        <w:rPr>
          <w:rFonts w:ascii="HG教科書体" w:eastAsia="HG教科書体" w:hint="eastAsia"/>
          <w:u w:val="single"/>
        </w:rPr>
        <w:t>たれる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B86AF81" w14:textId="047C90CA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車の運転に</w:t>
      </w:r>
      <w:r w:rsidRPr="00047267">
        <w:rPr>
          <w:rFonts w:ascii="HG教科書体" w:eastAsia="HG教科書体" w:hint="eastAsia"/>
          <w:u w:val="single"/>
        </w:rPr>
        <w:t>なれる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907A7A1" w14:textId="1EAC244C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  <w:u w:val="single"/>
        </w:rPr>
        <w:t>ヨウイ</w:t>
      </w:r>
      <w:r w:rsidRPr="00047267">
        <w:rPr>
          <w:rFonts w:ascii="HG教科書体" w:eastAsia="HG教科書体" w:hint="eastAsia"/>
        </w:rPr>
        <w:t>に解けない問題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5B69511" w14:textId="6E631B8D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  <w:u w:val="single"/>
        </w:rPr>
        <w:t>チュウト</w:t>
      </w:r>
      <w:r w:rsidRPr="00047267">
        <w:rPr>
          <w:rFonts w:ascii="HG教科書体" w:eastAsia="HG教科書体" w:hint="eastAsia"/>
        </w:rPr>
        <w:t>で投げ出す弟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8819540" w14:textId="78AE6790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月が雲に</w:t>
      </w:r>
      <w:r w:rsidRPr="00047267">
        <w:rPr>
          <w:rFonts w:ascii="HG教科書体" w:eastAsia="HG教科書体" w:hint="eastAsia"/>
          <w:u w:val="single"/>
        </w:rPr>
        <w:t>かくれる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7E479D8D" w14:textId="3C55571D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急な展開に</w:t>
      </w:r>
      <w:r w:rsidRPr="00047267">
        <w:rPr>
          <w:rFonts w:ascii="HG教科書体" w:eastAsia="HG教科書体" w:hint="eastAsia"/>
          <w:u w:val="single"/>
        </w:rPr>
        <w:t>おどろく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1C741A3E" w14:textId="71E48351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一部</w:t>
      </w:r>
      <w:r w:rsidRPr="00047267">
        <w:rPr>
          <w:rFonts w:ascii="HG教科書体" w:eastAsia="HG教科書体" w:hint="eastAsia"/>
          <w:u w:val="single"/>
        </w:rPr>
        <w:t>シジュウ</w:t>
      </w:r>
      <w:r w:rsidRPr="00047267">
        <w:rPr>
          <w:rFonts w:ascii="HG教科書体" w:eastAsia="HG教科書体" w:hint="eastAsia"/>
        </w:rPr>
        <w:t>を語る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2D1F8548" w14:textId="7A0E7388" w:rsidR="00047267" w:rsidRPr="00A96732" w:rsidRDefault="00047267" w:rsidP="00047267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神仏の</w:t>
      </w:r>
      <w:r w:rsidRPr="00047267">
        <w:rPr>
          <w:rFonts w:ascii="HG教科書体" w:eastAsia="HG教科書体" w:hint="eastAsia"/>
          <w:u w:val="single"/>
        </w:rPr>
        <w:t>ジヒ</w:t>
      </w:r>
      <w:r w:rsidRPr="00047267">
        <w:rPr>
          <w:rFonts w:ascii="HG教科書体" w:eastAsia="HG教科書体" w:hint="eastAsia"/>
        </w:rPr>
        <w:t>にすがる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</w:p>
    <w:p w14:paraId="52A6E75E" w14:textId="2D48DCF2" w:rsidR="00306A6B" w:rsidRDefault="00047267" w:rsidP="00047267">
      <w:pPr>
        <w:spacing w:line="537" w:lineRule="exact"/>
        <w:rPr>
          <w:rFonts w:ascii="HG教科書体" w:eastAsia="HG教科書体"/>
          <w:sz w:val="36"/>
          <w:szCs w:val="36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Pr="00047267">
        <w:rPr>
          <w:rFonts w:ascii="HG教科書体" w:eastAsia="HG教科書体" w:hint="eastAsia"/>
        </w:rPr>
        <w:t>重い</w:t>
      </w:r>
      <w:r w:rsidRPr="00047267">
        <w:rPr>
          <w:rFonts w:ascii="HG教科書体" w:eastAsia="HG教科書体" w:hint="eastAsia"/>
          <w:u w:val="single"/>
        </w:rPr>
        <w:t>バツ</w:t>
      </w:r>
      <w:r w:rsidRPr="00047267">
        <w:rPr>
          <w:rFonts w:ascii="HG教科書体" w:eastAsia="HG教科書体" w:hint="eastAsia"/>
        </w:rPr>
        <w:t>を受ける</w:t>
      </w:r>
      <w:r w:rsidR="000A3EBC" w:rsidRPr="00520940">
        <w:rPr>
          <w:rFonts w:ascii="HG教科書体" w:eastAsia="HG教科書体" w:hint="eastAsia"/>
        </w:rPr>
        <w:t>。</w:t>
      </w:r>
      <w:r w:rsidR="00C706AC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</w:p>
    <w:p w14:paraId="6806F01D" w14:textId="7A449A97" w:rsidR="00306A6B" w:rsidRPr="00B60462" w:rsidRDefault="00306A6B" w:rsidP="00B6671D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HG教科書体" w:eastAsia="HG教科書体"/>
          <w:sz w:val="36"/>
          <w:szCs w:val="36"/>
        </w:rPr>
        <w:br w:type="page"/>
      </w:r>
      <w:r w:rsidR="00192FF8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192FF8" w:rsidRPr="00B60462">
        <w:rPr>
          <w:rFonts w:ascii="ＭＳ 明朝" w:hAnsi="ＭＳ 明朝" w:hint="eastAsia"/>
          <w:sz w:val="18"/>
          <w:szCs w:val="18"/>
        </w:rPr>
        <w:t>版</w:t>
      </w:r>
      <w:r w:rsidR="00192FF8">
        <w:rPr>
          <w:rFonts w:ascii="ＭＳ 明朝" w:hAnsi="ＭＳ 明朝" w:hint="eastAsia"/>
          <w:sz w:val="18"/>
          <w:szCs w:val="18"/>
        </w:rPr>
        <w:t>１</w:t>
      </w:r>
      <w:r w:rsidR="00192FF8" w:rsidRPr="00B60462">
        <w:rPr>
          <w:rFonts w:ascii="ＭＳ 明朝" w:hAnsi="ＭＳ 明朝" w:hint="eastAsia"/>
          <w:sz w:val="18"/>
          <w:szCs w:val="18"/>
        </w:rPr>
        <w:t>年</w:t>
      </w:r>
      <w:r w:rsidRPr="00B60462">
        <w:rPr>
          <w:rFonts w:ascii="ＭＳ 明朝" w:hAnsi="ＭＳ 明朝" w:hint="eastAsia"/>
          <w:sz w:val="18"/>
          <w:szCs w:val="18"/>
        </w:rPr>
        <w:t xml:space="preserve">　</w:t>
      </w:r>
      <w:r w:rsidR="00B6671D" w:rsidRPr="00B60462">
        <w:rPr>
          <w:rFonts w:ascii="ＭＳ 明朝" w:hAnsi="ＭＳ 明朝" w:hint="eastAsia"/>
          <w:sz w:val="18"/>
          <w:szCs w:val="18"/>
        </w:rPr>
        <w:t>解答</w:t>
      </w:r>
      <w:r w:rsidRPr="00B60462">
        <w:rPr>
          <w:rFonts w:ascii="ＭＳ 明朝" w:hAnsi="ＭＳ 明朝" w:hint="eastAsia"/>
          <w:sz w:val="18"/>
          <w:szCs w:val="18"/>
        </w:rPr>
        <w:t>編　　　　　　　　　　　　　　　　　秀学社</w:t>
      </w:r>
    </w:p>
    <w:p w14:paraId="6D36891C" w14:textId="7C0E96D5" w:rsidR="00306A6B" w:rsidRPr="00B60462" w:rsidRDefault="00306A6B" w:rsidP="00306A6B">
      <w:pPr>
        <w:spacing w:line="474" w:lineRule="exact"/>
        <w:rPr>
          <w:rFonts w:ascii="ＭＳ 明朝" w:hAnsi="ＭＳ 明朝"/>
          <w:sz w:val="20"/>
          <w:szCs w:val="20"/>
        </w:rPr>
      </w:pPr>
      <w:r w:rsidRPr="00B60462">
        <w:rPr>
          <w:rFonts w:ascii="ＭＳ 明朝" w:hAnsi="ＭＳ 明朝" w:hint="eastAsia"/>
          <w:szCs w:val="24"/>
        </w:rPr>
        <w:t>■第</w:t>
      </w:r>
      <w:r w:rsidR="00047267" w:rsidRPr="00175C83">
        <w:rPr>
          <w:rFonts w:ascii="ＭＳ 明朝" w:hAnsi="ＭＳ 明朝" w:hint="eastAsia"/>
          <w:szCs w:val="24"/>
          <w:eastAsianLayout w:id="-747366656" w:vert="1" w:vertCompress="1"/>
        </w:rPr>
        <w:t>1</w:t>
      </w:r>
      <w:r w:rsidR="00047267">
        <w:rPr>
          <w:rFonts w:ascii="ＭＳ 明朝" w:hAnsi="ＭＳ 明朝" w:hint="eastAsia"/>
          <w:szCs w:val="24"/>
          <w:eastAsianLayout w:id="-747366656" w:vert="1" w:vertCompress="1"/>
        </w:rPr>
        <w:t>2</w:t>
      </w:r>
      <w:r w:rsidR="00047267" w:rsidRPr="002A6684">
        <w:rPr>
          <w:rFonts w:ascii="ＭＳ 明朝" w:hAnsi="ＭＳ 明朝" w:hint="eastAsia"/>
          <w:szCs w:val="24"/>
        </w:rPr>
        <w:t xml:space="preserve">回テスト■　</w:t>
      </w:r>
      <w:r w:rsidR="00047267" w:rsidRPr="002D62B1">
        <w:rPr>
          <w:rFonts w:ascii="ＭＳ 明朝" w:hAnsi="ＭＳ 明朝" w:hint="eastAsia"/>
          <w:sz w:val="20"/>
          <w:szCs w:val="20"/>
        </w:rPr>
        <w:t>「</w:t>
      </w:r>
      <w:r w:rsidR="00047267" w:rsidRPr="00047267">
        <w:rPr>
          <w:rFonts w:ascii="ＭＳ 明朝" w:hAnsi="ＭＳ 明朝" w:hint="eastAsia"/>
          <w:sz w:val="20"/>
          <w:szCs w:val="20"/>
        </w:rPr>
        <w:t>蜘蛛の糸</w:t>
      </w:r>
      <w:r w:rsidR="00047267" w:rsidRPr="002D62B1">
        <w:rPr>
          <w:rFonts w:ascii="ＭＳ 明朝" w:hAnsi="ＭＳ 明朝" w:hint="eastAsia"/>
          <w:sz w:val="20"/>
          <w:szCs w:val="20"/>
        </w:rPr>
        <w:t>」</w:t>
      </w:r>
    </w:p>
    <w:p w14:paraId="6036EBAF" w14:textId="77777777" w:rsidR="00306A6B" w:rsidRPr="00B60462" w:rsidRDefault="00306A6B" w:rsidP="00306A6B">
      <w:pPr>
        <w:spacing w:line="320" w:lineRule="exact"/>
        <w:jc w:val="distribute"/>
        <w:rPr>
          <w:rFonts w:ascii="ＭＳ 明朝" w:hAnsi="ＭＳ 明朝"/>
          <w:sz w:val="21"/>
          <w:szCs w:val="21"/>
        </w:rPr>
      </w:pPr>
      <w:r w:rsidRPr="00B60462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35FC83CC" w14:textId="77777777" w:rsidR="00DE1556" w:rsidRPr="00A96732" w:rsidRDefault="00DE1556" w:rsidP="00DE1556">
      <w:pPr>
        <w:spacing w:line="537" w:lineRule="exact"/>
        <w:rPr>
          <w:rFonts w:ascii="HG教科書体" w:eastAsia="HG教科書体"/>
        </w:rPr>
      </w:pPr>
      <w:r>
        <w:rPr>
          <w:rFonts w:hAnsi="ＭＳ 明朝" w:hint="eastAsia"/>
          <w:sz w:val="20"/>
        </w:rPr>
        <w:t>◆［読み］次の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線の部分をひらがなで書きなさい。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25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59E2BF2" w14:textId="38D93E54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  <w:u w:val="single"/>
        </w:rPr>
        <w:t>暗闇</w:t>
      </w:r>
      <w:r w:rsidR="00047267" w:rsidRPr="00047267">
        <w:rPr>
          <w:rFonts w:ascii="HG教科書体" w:eastAsia="HG教科書体" w:hint="eastAsia"/>
        </w:rPr>
        <w:t>から現れる</w:t>
      </w:r>
      <w:r w:rsidRPr="001B64FC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47267">
        <w:rPr>
          <w:rFonts w:ascii="HG教科書体" w:eastAsia="HG教科書体" w:hint="eastAsia"/>
          <w:sz w:val="40"/>
          <w:szCs w:val="40"/>
        </w:rPr>
        <w:t>くらやみ</w:t>
      </w:r>
    </w:p>
    <w:p w14:paraId="3008C8F8" w14:textId="4DC37E33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一生</w:t>
      </w:r>
      <w:r w:rsidR="00047267" w:rsidRPr="00047267">
        <w:rPr>
          <w:rFonts w:ascii="HG教科書体" w:eastAsia="HG教科書体" w:hint="eastAsia"/>
          <w:u w:val="single"/>
        </w:rPr>
        <w:t>懸命</w:t>
      </w:r>
      <w:r w:rsidR="00047267" w:rsidRPr="00047267">
        <w:rPr>
          <w:rFonts w:ascii="HG教科書体" w:eastAsia="HG教科書体" w:hint="eastAsia"/>
        </w:rPr>
        <w:t>に走る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47267">
        <w:rPr>
          <w:rFonts w:ascii="HG教科書体" w:eastAsia="HG教科書体" w:hint="eastAsia"/>
          <w:sz w:val="40"/>
          <w:szCs w:val="40"/>
        </w:rPr>
        <w:t>けんめい</w:t>
      </w:r>
    </w:p>
    <w:p w14:paraId="5C1294B4" w14:textId="070BD8C5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鑑賞に</w:t>
      </w:r>
      <w:r w:rsidR="00047267" w:rsidRPr="00047267">
        <w:rPr>
          <w:rFonts w:ascii="HG教科書体" w:eastAsia="HG教科書体" w:hint="eastAsia"/>
          <w:u w:val="single"/>
        </w:rPr>
        <w:t>堪</w:t>
      </w:r>
      <w:r w:rsidR="00047267" w:rsidRPr="00047267">
        <w:rPr>
          <w:rFonts w:ascii="HG教科書体" w:eastAsia="HG教科書体" w:hint="eastAsia"/>
        </w:rPr>
        <w:t>える作品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47267">
        <w:rPr>
          <w:rFonts w:ascii="HG教科書体" w:eastAsia="HG教科書体" w:hint="eastAsia"/>
        </w:rPr>
        <w:t xml:space="preserve">　</w:t>
      </w:r>
      <w:r w:rsidR="00047267">
        <w:rPr>
          <w:rFonts w:ascii="HG教科書体" w:eastAsia="HG教科書体" w:hint="eastAsia"/>
          <w:sz w:val="40"/>
          <w:szCs w:val="40"/>
        </w:rPr>
        <w:t>た</w:t>
      </w:r>
    </w:p>
    <w:p w14:paraId="4FDFA996" w14:textId="445BDF01" w:rsidR="00520940" w:rsidRPr="00755E6D" w:rsidRDefault="00520940" w:rsidP="00520940">
      <w:pPr>
        <w:spacing w:line="537" w:lineRule="exact"/>
        <w:rPr>
          <w:rFonts w:ascii="HG教科書体" w:eastAsia="HG教科書体"/>
          <w:sz w:val="40"/>
          <w:szCs w:val="40"/>
        </w:rPr>
      </w:pPr>
      <w:r w:rsidRPr="00A96732">
        <w:rPr>
          <w:rFonts w:ascii="HG教科書体" w:eastAsia="HG教科書体" w:hint="eastAsia"/>
        </w:rPr>
        <w:t>④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  <w:u w:val="single"/>
        </w:rPr>
        <w:t>肝腎</w:t>
      </w:r>
      <w:r w:rsidR="00047267" w:rsidRPr="00047267">
        <w:rPr>
          <w:rFonts w:ascii="HG教科書体" w:eastAsia="HG教科書体" w:hint="eastAsia"/>
        </w:rPr>
        <w:t>なことを聞く</w:t>
      </w:r>
      <w:r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47267">
        <w:rPr>
          <w:rFonts w:ascii="HG教科書体" w:eastAsia="HG教科書体" w:hint="eastAsia"/>
          <w:sz w:val="40"/>
          <w:szCs w:val="40"/>
        </w:rPr>
        <w:t>かんじん</w:t>
      </w:r>
    </w:p>
    <w:p w14:paraId="06D05B6F" w14:textId="15D057BB" w:rsidR="00306A6B" w:rsidRPr="00755E6D" w:rsidRDefault="00520940" w:rsidP="00520940">
      <w:pPr>
        <w:spacing w:line="537" w:lineRule="exact"/>
        <w:rPr>
          <w:rFonts w:ascii="HG教科書体" w:eastAsia="HG教科書体"/>
          <w:sz w:val="28"/>
          <w:szCs w:val="24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服装に</w:t>
      </w:r>
      <w:r w:rsidR="00047267" w:rsidRPr="00047267">
        <w:rPr>
          <w:rFonts w:ascii="HG教科書体" w:eastAsia="HG教科書体" w:hint="eastAsia"/>
          <w:u w:val="single"/>
        </w:rPr>
        <w:t>無頓着</w:t>
      </w:r>
      <w:r w:rsidR="00047267" w:rsidRPr="00047267">
        <w:rPr>
          <w:rFonts w:ascii="HG教科書体" w:eastAsia="HG教科書体" w:hint="eastAsia"/>
        </w:rPr>
        <w:t>だ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47267" w:rsidRPr="00047267">
        <w:rPr>
          <w:rFonts w:ascii="HG教科書体" w:eastAsia="HG教科書体" w:hint="eastAsia"/>
          <w:spacing w:val="-4"/>
          <w:sz w:val="28"/>
          <w:szCs w:val="28"/>
        </w:rPr>
        <w:t>むとんちゃく</w:t>
      </w:r>
    </w:p>
    <w:p w14:paraId="0250786F" w14:textId="77777777" w:rsidR="00DE1556" w:rsidRDefault="00DE1556" w:rsidP="00DE1556">
      <w:pPr>
        <w:spacing w:line="537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</w:p>
    <w:p w14:paraId="6428FC42" w14:textId="77777777" w:rsidR="00DE1556" w:rsidRDefault="00D47335" w:rsidP="00D47335">
      <w:pPr>
        <w:spacing w:line="537" w:lineRule="exact"/>
        <w:jc w:val="right"/>
        <w:rPr>
          <w:rFonts w:hAnsi="ＭＳ 明朝"/>
          <w:sz w:val="16"/>
          <w:szCs w:val="16"/>
        </w:rPr>
      </w:pPr>
      <w:r w:rsidRPr="004A1E3E">
        <w:rPr>
          <w:rFonts w:hAnsi="ＭＳ 明朝" w:hint="eastAsia"/>
          <w:sz w:val="16"/>
          <w:szCs w:val="16"/>
        </w:rPr>
        <w:t>※間違った</w:t>
      </w:r>
      <w:r>
        <w:rPr>
          <w:rFonts w:hAnsi="ＭＳ 明朝" w:hint="eastAsia"/>
          <w:sz w:val="16"/>
          <w:szCs w:val="16"/>
        </w:rPr>
        <w:t>漢字は</w:t>
      </w:r>
      <w:r w:rsidRPr="004A1E3E">
        <w:rPr>
          <w:rFonts w:hAnsi="ＭＳ 明朝" w:hint="eastAsia"/>
          <w:sz w:val="16"/>
          <w:szCs w:val="16"/>
        </w:rPr>
        <w:t>下の欄</w:t>
      </w:r>
      <w:r>
        <w:rPr>
          <w:rFonts w:hAnsi="ＭＳ 明朝" w:hint="eastAsia"/>
          <w:sz w:val="16"/>
          <w:szCs w:val="16"/>
        </w:rPr>
        <w:t>で練習しよう</w:t>
      </w:r>
      <w:r w:rsidRPr="004A1E3E">
        <w:rPr>
          <w:rFonts w:hAnsi="ＭＳ 明朝" w:hint="eastAsia"/>
          <w:sz w:val="16"/>
          <w:szCs w:val="16"/>
        </w:rPr>
        <w:t>。</w:t>
      </w:r>
      <w:r w:rsidRPr="008F0CF8">
        <w:rPr>
          <w:rFonts w:hAnsi="ＭＳ 明朝" w:hint="eastAsia"/>
          <w:sz w:val="16"/>
          <w:szCs w:val="16"/>
        </w:rPr>
        <w:t>［各５点＝</w:t>
      </w:r>
      <w:r w:rsidRPr="008F0CF8">
        <w:rPr>
          <w:rFonts w:hAnsi="ＭＳ 明朝" w:hint="eastAsia"/>
          <w:sz w:val="16"/>
          <w:szCs w:val="16"/>
          <w:eastAsianLayout w:id="-1694682112" w:vert="1" w:vertCompress="1"/>
        </w:rPr>
        <w:t>75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76A9AC5A" w14:textId="00E1C72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①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蛇が</w:t>
      </w:r>
      <w:r w:rsidR="00047267" w:rsidRPr="00047267">
        <w:rPr>
          <w:rFonts w:ascii="HG教科書体" w:eastAsia="HG教科書体" w:hint="eastAsia"/>
          <w:u w:val="single"/>
        </w:rPr>
        <w:t>みちばた</w:t>
      </w:r>
      <w:r w:rsidR="00047267" w:rsidRPr="00047267">
        <w:rPr>
          <w:rFonts w:ascii="HG教科書体" w:eastAsia="HG教科書体" w:hint="eastAsia"/>
        </w:rPr>
        <w:t>をはう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道端</w:t>
      </w:r>
    </w:p>
    <w:p w14:paraId="6646014A" w14:textId="63D513C6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②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足で地面を</w:t>
      </w:r>
      <w:r w:rsidR="00047267" w:rsidRPr="00047267">
        <w:rPr>
          <w:rFonts w:ascii="HG教科書体" w:eastAsia="HG教科書体" w:hint="eastAsia"/>
          <w:u w:val="single"/>
        </w:rPr>
        <w:t>ふむ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踏む</w:t>
      </w:r>
    </w:p>
    <w:p w14:paraId="26AC52D2" w14:textId="3577DD88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③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師の恩に</w:t>
      </w:r>
      <w:r w:rsidR="00047267" w:rsidRPr="00047267">
        <w:rPr>
          <w:rFonts w:ascii="HG教科書体" w:eastAsia="HG教科書体" w:hint="eastAsia"/>
          <w:u w:val="single"/>
        </w:rPr>
        <w:t>むくいる</w:t>
      </w:r>
      <w:r w:rsidR="002B5A21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報いる</w:t>
      </w:r>
    </w:p>
    <w:p w14:paraId="3BF1FB16" w14:textId="401D71CE" w:rsidR="00520940" w:rsidRPr="00A96732" w:rsidRDefault="002B5A21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④</w:t>
      </w:r>
      <w:r w:rsidR="00520940"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体が水に</w:t>
      </w:r>
      <w:r w:rsidR="00047267" w:rsidRPr="00047267">
        <w:rPr>
          <w:rFonts w:ascii="HG教科書体" w:eastAsia="HG教科書体" w:hint="eastAsia"/>
          <w:u w:val="single"/>
        </w:rPr>
        <w:t>うく</w:t>
      </w:r>
      <w:r w:rsidR="00520940" w:rsidRPr="00520940">
        <w:rPr>
          <w:rFonts w:ascii="HG教科書体" w:eastAsia="HG教科書体" w:hint="eastAsia"/>
        </w:rPr>
        <w:t>。</w:t>
      </w:r>
      <w:r w:rsidR="00520940"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浮く</w:t>
      </w:r>
    </w:p>
    <w:p w14:paraId="4D3A48B1" w14:textId="6A1F5B5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⑤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石が海中に</w:t>
      </w:r>
      <w:r w:rsidR="00047267" w:rsidRPr="00047267">
        <w:rPr>
          <w:rFonts w:ascii="HG教科書体" w:eastAsia="HG教科書体" w:hint="eastAsia"/>
          <w:u w:val="single"/>
        </w:rPr>
        <w:t>しずむ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沈む</w:t>
      </w:r>
    </w:p>
    <w:p w14:paraId="50039600" w14:textId="6E37ACBD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⑥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友の失言を</w:t>
      </w:r>
      <w:r w:rsidR="00047267" w:rsidRPr="00047267">
        <w:rPr>
          <w:rFonts w:ascii="HG教科書体" w:eastAsia="HG教科書体" w:hint="eastAsia"/>
          <w:u w:val="single"/>
        </w:rPr>
        <w:t>せめる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責める</w:t>
      </w:r>
    </w:p>
    <w:p w14:paraId="349E66D3" w14:textId="5BC1702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⑦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しずくが顔に</w:t>
      </w:r>
      <w:r w:rsidR="00047267" w:rsidRPr="00047267">
        <w:rPr>
          <w:rFonts w:ascii="HG教科書体" w:eastAsia="HG教科書体" w:hint="eastAsia"/>
          <w:u w:val="single"/>
        </w:rPr>
        <w:t>たれる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垂れる</w:t>
      </w:r>
    </w:p>
    <w:p w14:paraId="3BDB8AEA" w14:textId="5EDE719E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⑧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車の運転に</w:t>
      </w:r>
      <w:r w:rsidR="00047267" w:rsidRPr="00047267">
        <w:rPr>
          <w:rFonts w:ascii="HG教科書体" w:eastAsia="HG教科書体" w:hint="eastAsia"/>
          <w:u w:val="single"/>
        </w:rPr>
        <w:t>なれる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慣れる</w:t>
      </w:r>
    </w:p>
    <w:p w14:paraId="706CF9D0" w14:textId="78AB004F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⑨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  <w:u w:val="single"/>
        </w:rPr>
        <w:t>ヨウイ</w:t>
      </w:r>
      <w:r w:rsidR="00047267" w:rsidRPr="00047267">
        <w:rPr>
          <w:rFonts w:ascii="HG教科書体" w:eastAsia="HG教科書体" w:hint="eastAsia"/>
        </w:rPr>
        <w:t>に解けない問題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容易</w:t>
      </w:r>
    </w:p>
    <w:p w14:paraId="1FB8935B" w14:textId="20F76EA9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⑩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  <w:u w:val="single"/>
        </w:rPr>
        <w:t>チュウト</w:t>
      </w:r>
      <w:r w:rsidR="00047267" w:rsidRPr="00047267">
        <w:rPr>
          <w:rFonts w:ascii="HG教科書体" w:eastAsia="HG教科書体" w:hint="eastAsia"/>
        </w:rPr>
        <w:t>で投げ出す弟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中途</w:t>
      </w:r>
    </w:p>
    <w:p w14:paraId="06F9C807" w14:textId="68C578AC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⑪</w:t>
      </w:r>
      <w:r w:rsidR="00474060"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月が雲に</w:t>
      </w:r>
      <w:r w:rsidR="00047267" w:rsidRPr="00047267">
        <w:rPr>
          <w:rFonts w:ascii="HG教科書体" w:eastAsia="HG教科書体" w:hint="eastAsia"/>
          <w:u w:val="single"/>
        </w:rPr>
        <w:t>かくれる</w:t>
      </w:r>
      <w:r w:rsidR="00044634"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隠れる</w:t>
      </w:r>
    </w:p>
    <w:p w14:paraId="377B7056" w14:textId="535F1961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⑫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急な展開に</w:t>
      </w:r>
      <w:r w:rsidR="00047267" w:rsidRPr="00047267">
        <w:rPr>
          <w:rFonts w:ascii="HG教科書体" w:eastAsia="HG教科書体" w:hint="eastAsia"/>
          <w:u w:val="single"/>
        </w:rPr>
        <w:t>おどろく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驚く</w:t>
      </w:r>
    </w:p>
    <w:p w14:paraId="15916B23" w14:textId="74B2DDA7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⑬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一部</w:t>
      </w:r>
      <w:r w:rsidR="00047267" w:rsidRPr="00047267">
        <w:rPr>
          <w:rFonts w:ascii="HG教科書体" w:eastAsia="HG教科書体" w:hint="eastAsia"/>
          <w:u w:val="single"/>
        </w:rPr>
        <w:t>シジュウ</w:t>
      </w:r>
      <w:r w:rsidR="00047267" w:rsidRPr="00047267">
        <w:rPr>
          <w:rFonts w:ascii="HG教科書体" w:eastAsia="HG教科書体" w:hint="eastAsia"/>
        </w:rPr>
        <w:t>を語る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47267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始終</w:t>
      </w:r>
    </w:p>
    <w:p w14:paraId="06C7D3AB" w14:textId="319DEAC5" w:rsidR="00520940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⑭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神仏の</w:t>
      </w:r>
      <w:r w:rsidR="00047267" w:rsidRPr="00047267">
        <w:rPr>
          <w:rFonts w:ascii="HG教科書体" w:eastAsia="HG教科書体" w:hint="eastAsia"/>
          <w:u w:val="single"/>
        </w:rPr>
        <w:t>ジヒ</w:t>
      </w:r>
      <w:r w:rsidR="00047267" w:rsidRPr="00047267">
        <w:rPr>
          <w:rFonts w:ascii="HG教科書体" w:eastAsia="HG教科書体" w:hint="eastAsia"/>
        </w:rPr>
        <w:t>にすがる</w:t>
      </w:r>
      <w:r w:rsidRPr="00520940">
        <w:rPr>
          <w:rFonts w:ascii="HG教科書体" w:eastAsia="HG教科書体" w:hint="eastAsia"/>
        </w:rPr>
        <w:t>。</w:t>
      </w:r>
      <w:r>
        <w:rPr>
          <w:rFonts w:ascii="HG教科書体" w:eastAsia="HG教科書体"/>
        </w:rPr>
        <w:tab/>
      </w:r>
      <w:r w:rsidR="000E498D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慈悲</w:t>
      </w:r>
    </w:p>
    <w:p w14:paraId="72FF7145" w14:textId="0DD9B9A0" w:rsidR="00306A6B" w:rsidRPr="00A96732" w:rsidRDefault="00520940" w:rsidP="00520940">
      <w:pPr>
        <w:spacing w:line="537" w:lineRule="exact"/>
        <w:rPr>
          <w:rFonts w:ascii="HG教科書体" w:eastAsia="HG教科書体"/>
        </w:rPr>
      </w:pPr>
      <w:r w:rsidRPr="00A96732">
        <w:rPr>
          <w:rFonts w:ascii="HG教科書体" w:eastAsia="HG教科書体" w:hint="eastAsia"/>
        </w:rPr>
        <w:t>⑮</w:t>
      </w:r>
      <w:r>
        <w:rPr>
          <w:rFonts w:ascii="HG教科書体" w:eastAsia="HG教科書体" w:hint="eastAsia"/>
        </w:rPr>
        <w:t xml:space="preserve"> </w:t>
      </w:r>
      <w:r w:rsidR="00047267" w:rsidRPr="00047267">
        <w:rPr>
          <w:rFonts w:ascii="HG教科書体" w:eastAsia="HG教科書体" w:hint="eastAsia"/>
        </w:rPr>
        <w:t>重い</w:t>
      </w:r>
      <w:r w:rsidR="00047267" w:rsidRPr="00047267">
        <w:rPr>
          <w:rFonts w:ascii="HG教科書体" w:eastAsia="HG教科書体" w:hint="eastAsia"/>
          <w:u w:val="single"/>
        </w:rPr>
        <w:t>バツ</w:t>
      </w:r>
      <w:r w:rsidR="00047267" w:rsidRPr="00047267">
        <w:rPr>
          <w:rFonts w:ascii="HG教科書体" w:eastAsia="HG教科書体" w:hint="eastAsia"/>
        </w:rPr>
        <w:t>を受ける</w:t>
      </w:r>
      <w:r w:rsidRPr="00520940">
        <w:rPr>
          <w:rFonts w:ascii="HG教科書体" w:eastAsia="HG教科書体" w:hint="eastAsia"/>
        </w:rPr>
        <w:t>。</w:t>
      </w:r>
      <w:r w:rsidR="00306A6B">
        <w:rPr>
          <w:rFonts w:ascii="HG教科書体" w:eastAsia="HG教科書体"/>
        </w:rPr>
        <w:tab/>
      </w:r>
      <w:r w:rsidR="000A3EBC">
        <w:rPr>
          <w:rFonts w:ascii="HG教科書体" w:eastAsia="HG教科書体" w:hint="eastAsia"/>
        </w:rPr>
        <w:t xml:space="preserve">　</w:t>
      </w:r>
      <w:r w:rsidR="00047267" w:rsidRPr="00047267">
        <w:rPr>
          <w:rFonts w:ascii="HG教科書体" w:eastAsia="HG教科書体" w:hint="eastAsia"/>
          <w:sz w:val="40"/>
          <w:szCs w:val="40"/>
        </w:rPr>
        <w:t>罰</w:t>
      </w:r>
    </w:p>
    <w:sectPr w:rsidR="00306A6B" w:rsidRPr="00A96732" w:rsidSect="00DE1556">
      <w:footerReference w:type="default" r:id="rId6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537" w:charSpace="5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EE5FA" w14:textId="77777777" w:rsidR="000D1899" w:rsidRDefault="000D1899" w:rsidP="009A0F62">
      <w:r>
        <w:separator/>
      </w:r>
    </w:p>
  </w:endnote>
  <w:endnote w:type="continuationSeparator" w:id="0">
    <w:p w14:paraId="497F9C64" w14:textId="77777777" w:rsidR="000D1899" w:rsidRDefault="000D189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0A714" w14:textId="77777777" w:rsidR="009A0F62" w:rsidRDefault="00000000">
    <w:pPr>
      <w:pStyle w:val="a5"/>
    </w:pPr>
    <w:r>
      <w:rPr>
        <w:noProof/>
      </w:rPr>
      <w:pict w14:anchorId="653B904E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2" o:spid="_x0000_s1025" type="#_x0000_t202" style="position:absolute;left:0;text-align:left;margin-left:454.95pt;margin-top:-207.7pt;width:152.65pt;height:214.55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343DF076" w14:textId="77777777" w:rsidTr="00B60462">
                  <w:trPr>
                    <w:trHeight w:val="1872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22DE13B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5264E6E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99B9C12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BF1B4F" w14:textId="77777777" w:rsidR="00305559" w:rsidRPr="00B60462" w:rsidRDefault="00305559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B876517" w14:textId="77777777" w:rsidR="00305559" w:rsidRPr="00B60462" w:rsidRDefault="00305559"/>
                  </w:tc>
                </w:tr>
                <w:tr w:rsidR="00454A12" w:rsidRPr="00B60462" w14:paraId="496C6A04" w14:textId="77777777" w:rsidTr="00B60462">
                  <w:trPr>
                    <w:trHeight w:val="70"/>
                  </w:trPr>
                  <w:tc>
                    <w:tcPr>
                      <w:tcW w:w="2695" w:type="dxa"/>
                      <w:gridSpan w:val="5"/>
                      <w:tcBorders>
                        <w:left w:val="nil"/>
                        <w:bottom w:val="nil"/>
                        <w:right w:val="nil"/>
                      </w:tcBorders>
                      <w:shd w:val="clear" w:color="auto" w:fill="auto"/>
                    </w:tcPr>
                    <w:p w14:paraId="473EA5D3" w14:textId="77777777" w:rsidR="00454A12" w:rsidRPr="00B60462" w:rsidRDefault="00454A12"/>
                  </w:tc>
                </w:tr>
              </w:tbl>
              <w:p w14:paraId="5F2BF78A" w14:textId="77777777" w:rsidR="00305559" w:rsidRDefault="00305559" w:rsidP="00305559"/>
            </w:txbxContent>
          </v:textbox>
        </v:shape>
      </w:pict>
    </w:r>
    <w:r>
      <w:rPr>
        <w:noProof/>
      </w:rPr>
      <w:pict w14:anchorId="391BFFB7">
        <v:shape id="テキスト ボックス 21" o:spid="_x0000_s1026" type="#_x0000_t202" style="position:absolute;left:0;text-align:left;margin-left:-1.55pt;margin-top:-207.6pt;width:418.95pt;height:215.4pt;z-index:1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" filled="f" stroked="f" strokeweight=".5pt">
          <v:textbox>
            <w:txbxContent>
              <w:tbl>
                <w:tblPr>
                  <w:tblW w:w="8085" w:type="dxa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  <w:gridCol w:w="539"/>
                </w:tblGrid>
                <w:tr w:rsidR="00915623" w:rsidRPr="00B60462" w14:paraId="14BE3DB7" w14:textId="77777777" w:rsidTr="00B60462">
                  <w:trPr>
                    <w:trHeight w:val="1873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69A5EC7A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D6E0427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0A1FB0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126F6A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ED07134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D93B541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69D49FE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B2C64C6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122CF0D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6E1EBC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E9DD330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BB977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2AE0DC3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7A52DCC2" w14:textId="77777777" w:rsidR="00600AEB" w:rsidRPr="00B60462" w:rsidRDefault="00600AEB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7EC0665" w14:textId="77777777" w:rsidR="00600AEB" w:rsidRPr="00B60462" w:rsidRDefault="00600AEB"/>
                  </w:tc>
                </w:tr>
                <w:tr w:rsidR="00454A12" w:rsidRPr="00B60462" w14:paraId="2E6C3DAB" w14:textId="77777777" w:rsidTr="00B60462">
                  <w:trPr>
                    <w:trHeight w:val="70"/>
                  </w:trPr>
                  <w:tc>
                    <w:tcPr>
                      <w:tcW w:w="8085" w:type="dxa"/>
                      <w:gridSpan w:val="15"/>
                      <w:tcBorders>
                        <w:left w:val="nil"/>
                        <w:right w:val="nil"/>
                      </w:tcBorders>
                      <w:shd w:val="clear" w:color="auto" w:fill="auto"/>
                    </w:tcPr>
                    <w:p w14:paraId="615253F8" w14:textId="77777777" w:rsidR="00454A12" w:rsidRPr="00B60462" w:rsidRDefault="00454A12"/>
                  </w:tc>
                </w:tr>
                <w:tr w:rsidR="00915623" w:rsidRPr="00B60462" w14:paraId="3067687F" w14:textId="77777777" w:rsidTr="00B60462">
                  <w:trPr>
                    <w:trHeight w:val="1849"/>
                  </w:trPr>
                  <w:tc>
                    <w:tcPr>
                      <w:tcW w:w="539" w:type="dxa"/>
                      <w:shd w:val="clear" w:color="auto" w:fill="auto"/>
                    </w:tcPr>
                    <w:p w14:paraId="0986842B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8891E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F581CF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25BD711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8568EE0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BB41034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15DE52C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0D1AD63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5997E23A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2CEAF67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3E2BBE36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2F2CF582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6AD35889" w14:textId="77777777" w:rsidR="00DE1556" w:rsidRPr="00B60462" w:rsidRDefault="00DE1556"/>
                  </w:tc>
                  <w:tc>
                    <w:tcPr>
                      <w:tcW w:w="539" w:type="dxa"/>
                      <w:shd w:val="clear" w:color="auto" w:fill="auto"/>
                    </w:tcPr>
                    <w:p w14:paraId="48F87794" w14:textId="77777777" w:rsidR="00DE1556" w:rsidRPr="00B60462" w:rsidRDefault="00DE1556"/>
                  </w:tc>
                  <w:tc>
                    <w:tcPr>
                      <w:tcW w:w="539" w:type="dxa"/>
                      <w:tcBorders>
                        <w:right w:val="single" w:sz="4" w:space="0" w:color="auto"/>
                      </w:tcBorders>
                      <w:shd w:val="clear" w:color="auto" w:fill="auto"/>
                    </w:tcPr>
                    <w:p w14:paraId="7F1053AF" w14:textId="77777777" w:rsidR="00DE1556" w:rsidRPr="00B60462" w:rsidRDefault="00DE1556"/>
                  </w:tc>
                </w:tr>
              </w:tbl>
              <w:p w14:paraId="0A2096CC" w14:textId="77777777" w:rsidR="00600AEB" w:rsidRDefault="00600AEB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49186" w14:textId="77777777" w:rsidR="000D1899" w:rsidRDefault="000D1899" w:rsidP="009A0F62">
      <w:r>
        <w:separator/>
      </w:r>
    </w:p>
  </w:footnote>
  <w:footnote w:type="continuationSeparator" w:id="0">
    <w:p w14:paraId="789693A4" w14:textId="77777777" w:rsidR="000D1899" w:rsidRDefault="000D1899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3990"/>
  <w:drawingGridHorizontalSpacing w:val="133"/>
  <w:drawingGridVerticalSpacing w:val="53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44634"/>
    <w:rsid w:val="00047267"/>
    <w:rsid w:val="00056C4A"/>
    <w:rsid w:val="00065485"/>
    <w:rsid w:val="0007088F"/>
    <w:rsid w:val="00094A16"/>
    <w:rsid w:val="000A3EBC"/>
    <w:rsid w:val="000D1899"/>
    <w:rsid w:val="000E498D"/>
    <w:rsid w:val="000E4B07"/>
    <w:rsid w:val="00104D34"/>
    <w:rsid w:val="001373D8"/>
    <w:rsid w:val="00175C83"/>
    <w:rsid w:val="00182F85"/>
    <w:rsid w:val="00192FF8"/>
    <w:rsid w:val="001B64FC"/>
    <w:rsid w:val="001C375A"/>
    <w:rsid w:val="001C5698"/>
    <w:rsid w:val="001D7F28"/>
    <w:rsid w:val="001F37A8"/>
    <w:rsid w:val="002257E5"/>
    <w:rsid w:val="00244744"/>
    <w:rsid w:val="002A6065"/>
    <w:rsid w:val="002A6684"/>
    <w:rsid w:val="002B5A21"/>
    <w:rsid w:val="002D62B1"/>
    <w:rsid w:val="002F614D"/>
    <w:rsid w:val="00305559"/>
    <w:rsid w:val="00306A6B"/>
    <w:rsid w:val="00311651"/>
    <w:rsid w:val="00321CE9"/>
    <w:rsid w:val="00345E78"/>
    <w:rsid w:val="003A5FBB"/>
    <w:rsid w:val="003B37C9"/>
    <w:rsid w:val="003E3825"/>
    <w:rsid w:val="003F3F21"/>
    <w:rsid w:val="00427DFB"/>
    <w:rsid w:val="0043445E"/>
    <w:rsid w:val="00442CEA"/>
    <w:rsid w:val="00454A12"/>
    <w:rsid w:val="00474060"/>
    <w:rsid w:val="00477D06"/>
    <w:rsid w:val="00485EDC"/>
    <w:rsid w:val="00497D4E"/>
    <w:rsid w:val="004A1E3E"/>
    <w:rsid w:val="004D7933"/>
    <w:rsid w:val="00520940"/>
    <w:rsid w:val="00582878"/>
    <w:rsid w:val="005A3150"/>
    <w:rsid w:val="005C7767"/>
    <w:rsid w:val="00600785"/>
    <w:rsid w:val="006007D5"/>
    <w:rsid w:val="00600AEB"/>
    <w:rsid w:val="00627A52"/>
    <w:rsid w:val="00660928"/>
    <w:rsid w:val="006827C2"/>
    <w:rsid w:val="006E3018"/>
    <w:rsid w:val="006F7B26"/>
    <w:rsid w:val="007023DD"/>
    <w:rsid w:val="00715B81"/>
    <w:rsid w:val="00755E6D"/>
    <w:rsid w:val="0075773F"/>
    <w:rsid w:val="00772AB1"/>
    <w:rsid w:val="00796FDF"/>
    <w:rsid w:val="007A763A"/>
    <w:rsid w:val="00800AB0"/>
    <w:rsid w:val="00857102"/>
    <w:rsid w:val="008626D8"/>
    <w:rsid w:val="00871DB1"/>
    <w:rsid w:val="008B4DAA"/>
    <w:rsid w:val="008C4135"/>
    <w:rsid w:val="008F2F1E"/>
    <w:rsid w:val="008F67AB"/>
    <w:rsid w:val="00915623"/>
    <w:rsid w:val="009962CF"/>
    <w:rsid w:val="009A0F62"/>
    <w:rsid w:val="00A245CF"/>
    <w:rsid w:val="00A4023C"/>
    <w:rsid w:val="00A82A02"/>
    <w:rsid w:val="00A96732"/>
    <w:rsid w:val="00B12B6C"/>
    <w:rsid w:val="00B60462"/>
    <w:rsid w:val="00B6671D"/>
    <w:rsid w:val="00B76EE0"/>
    <w:rsid w:val="00B80B15"/>
    <w:rsid w:val="00BE4ECF"/>
    <w:rsid w:val="00C01ABC"/>
    <w:rsid w:val="00C079C9"/>
    <w:rsid w:val="00C2434D"/>
    <w:rsid w:val="00C706AC"/>
    <w:rsid w:val="00C71433"/>
    <w:rsid w:val="00C75B22"/>
    <w:rsid w:val="00CC429A"/>
    <w:rsid w:val="00CE4B9D"/>
    <w:rsid w:val="00D05751"/>
    <w:rsid w:val="00D47335"/>
    <w:rsid w:val="00D5217F"/>
    <w:rsid w:val="00D96B0B"/>
    <w:rsid w:val="00DA172A"/>
    <w:rsid w:val="00DC7CF5"/>
    <w:rsid w:val="00DE1556"/>
    <w:rsid w:val="00DE6759"/>
    <w:rsid w:val="00E42682"/>
    <w:rsid w:val="00E57E38"/>
    <w:rsid w:val="00EA2610"/>
    <w:rsid w:val="00FA3F69"/>
    <w:rsid w:val="00FA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CB4B57"/>
  <w15:chartTrackingRefBased/>
  <w15:docId w15:val="{6C6D59BB-E280-460F-BCCB-550162AD6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3018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dcterms:created xsi:type="dcterms:W3CDTF">2025-03-17T01:16:00Z</dcterms:created>
  <dcterms:modified xsi:type="dcterms:W3CDTF">2025-03-17T01:23:00Z</dcterms:modified>
</cp:coreProperties>
</file>